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E0DB" w14:textId="2CA46ECB" w:rsidR="007925B1" w:rsidRDefault="004730A7" w:rsidP="001D4D71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56BAFB" wp14:editId="0E933852">
            <wp:simplePos x="0" y="0"/>
            <wp:positionH relativeFrom="page">
              <wp:posOffset>-34925</wp:posOffset>
            </wp:positionH>
            <wp:positionV relativeFrom="paragraph">
              <wp:posOffset>-316865</wp:posOffset>
            </wp:positionV>
            <wp:extent cx="3543300" cy="1126039"/>
            <wp:effectExtent l="0" t="0" r="0" b="0"/>
            <wp:wrapNone/>
            <wp:docPr id="66399618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2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B1" w:rsidRPr="009412A5">
        <w:t>Preferred Locations and Availability Form</w:t>
      </w:r>
    </w:p>
    <w:p w14:paraId="4ADB4E7D" w14:textId="1752C1A8" w:rsidR="004730A7" w:rsidRPr="004730A7" w:rsidRDefault="004730A7" w:rsidP="004730A7">
      <w:pPr>
        <w:spacing w:after="0"/>
        <w:rPr>
          <w:sz w:val="6"/>
          <w:szCs w:val="2"/>
        </w:rPr>
      </w:pPr>
    </w:p>
    <w:tbl>
      <w:tblPr>
        <w:tblW w:w="1033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57"/>
        <w:gridCol w:w="5375"/>
      </w:tblGrid>
      <w:tr w:rsidR="007925B1" w:rsidRPr="00221ADA" w14:paraId="2AF14C17" w14:textId="77777777" w:rsidTr="002B56E8">
        <w:trPr>
          <w:trHeight w:val="454"/>
          <w:jc w:val="center"/>
        </w:trPr>
        <w:tc>
          <w:tcPr>
            <w:tcW w:w="495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3F3F3"/>
            <w:vAlign w:val="center"/>
          </w:tcPr>
          <w:p w14:paraId="1C73C6EC" w14:textId="3B7F9311" w:rsidR="007925B1" w:rsidRPr="00436157" w:rsidRDefault="00964396" w:rsidP="004730A7">
            <w:pPr>
              <w:spacing w:after="0"/>
              <w:rPr>
                <w:b/>
              </w:rPr>
            </w:pPr>
            <w:hyperlink r:id="rId9" w:history="1">
              <w:r w:rsidR="007925B1" w:rsidRPr="00964396">
                <w:rPr>
                  <w:rStyle w:val="Hyperlink"/>
                  <w:b/>
                </w:rPr>
                <w:t>Public Trading Permit</w:t>
              </w:r>
            </w:hyperlink>
            <w:r w:rsidR="007925B1">
              <w:rPr>
                <w:b/>
              </w:rPr>
              <w:t xml:space="preserve"> Number</w:t>
            </w:r>
          </w:p>
        </w:tc>
        <w:tc>
          <w:tcPr>
            <w:tcW w:w="5375" w:type="dxa"/>
            <w:tcBorders>
              <w:top w:val="single" w:sz="12" w:space="0" w:color="999999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0A311DF" w14:textId="07B182CC" w:rsidR="007925B1" w:rsidRPr="00221ADA" w:rsidRDefault="007925B1" w:rsidP="004730A7">
            <w:pPr>
              <w:spacing w:after="0"/>
            </w:pPr>
          </w:p>
        </w:tc>
      </w:tr>
      <w:tr w:rsidR="007925B1" w:rsidRPr="00221ADA" w14:paraId="5E46DEAA" w14:textId="77777777" w:rsidTr="004730A7">
        <w:trPr>
          <w:trHeight w:val="454"/>
          <w:jc w:val="center"/>
        </w:trPr>
        <w:tc>
          <w:tcPr>
            <w:tcW w:w="4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3F3F3"/>
            <w:vAlign w:val="center"/>
          </w:tcPr>
          <w:p w14:paraId="0600CB0D" w14:textId="552FF5AC" w:rsidR="007925B1" w:rsidRDefault="00964396" w:rsidP="004730A7">
            <w:pPr>
              <w:spacing w:after="0"/>
              <w:rPr>
                <w:b/>
              </w:rPr>
            </w:pPr>
            <w:hyperlink r:id="rId10" w:history="1">
              <w:r w:rsidR="007925B1" w:rsidRPr="00964396">
                <w:rPr>
                  <w:rStyle w:val="Hyperlink"/>
                  <w:b/>
                </w:rPr>
                <w:t xml:space="preserve">Temporary Food Vendor </w:t>
              </w:r>
              <w:r w:rsidRPr="00964396">
                <w:rPr>
                  <w:rStyle w:val="Hyperlink"/>
                  <w:b/>
                </w:rPr>
                <w:t>Permit</w:t>
              </w:r>
            </w:hyperlink>
            <w:r w:rsidR="007925B1">
              <w:rPr>
                <w:b/>
              </w:rPr>
              <w:t xml:space="preserve"> Number</w:t>
            </w:r>
          </w:p>
        </w:tc>
        <w:tc>
          <w:tcPr>
            <w:tcW w:w="5375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77A6A24" w14:textId="77777777" w:rsidR="007925B1" w:rsidRPr="00221ADA" w:rsidRDefault="007925B1" w:rsidP="004730A7">
            <w:pPr>
              <w:spacing w:after="0"/>
            </w:pPr>
          </w:p>
        </w:tc>
      </w:tr>
    </w:tbl>
    <w:p w14:paraId="0052F53C" w14:textId="76671CE2" w:rsidR="00985531" w:rsidRPr="00FC3ECA" w:rsidRDefault="00985531" w:rsidP="004730A7">
      <w:pPr>
        <w:spacing w:after="0"/>
      </w:pPr>
    </w:p>
    <w:tbl>
      <w:tblPr>
        <w:tblW w:w="1033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Date"/>
      </w:tblPr>
      <w:tblGrid>
        <w:gridCol w:w="10332"/>
      </w:tblGrid>
      <w:tr w:rsidR="00985531" w:rsidRPr="00221ADA" w14:paraId="3E4448DA" w14:textId="77777777" w:rsidTr="00985531">
        <w:trPr>
          <w:trHeight w:val="360"/>
          <w:jc w:val="center"/>
        </w:trPr>
        <w:tc>
          <w:tcPr>
            <w:tcW w:w="10332" w:type="dxa"/>
            <w:tcBorders>
              <w:top w:val="single" w:sz="12" w:space="0" w:color="808080" w:themeColor="background1" w:themeShade="80"/>
              <w:bottom w:val="single" w:sz="2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14:paraId="42072A8F" w14:textId="71926455" w:rsidR="00985531" w:rsidRPr="00867080" w:rsidRDefault="001D4D71" w:rsidP="00856C06">
            <w:pPr>
              <w:spacing w:after="0"/>
              <w:rPr>
                <w:b/>
                <w:color w:val="1F4E79" w:themeColor="accent5" w:themeShade="80"/>
              </w:rPr>
            </w:pPr>
            <w:r w:rsidRPr="00867080">
              <w:rPr>
                <w:b/>
                <w:color w:val="1F4E79" w:themeColor="accent5" w:themeShade="80"/>
              </w:rPr>
              <w:t xml:space="preserve">TOP LOCATIONS </w:t>
            </w:r>
            <w:r w:rsidR="00985531" w:rsidRPr="00867080">
              <w:rPr>
                <w:b/>
                <w:color w:val="1F4E79" w:themeColor="accent5" w:themeShade="80"/>
              </w:rPr>
              <w:t xml:space="preserve">– Pick at least 3 </w:t>
            </w:r>
          </w:p>
          <w:p w14:paraId="27F89448" w14:textId="77777777" w:rsidR="00985531" w:rsidRDefault="00985531" w:rsidP="00856C06">
            <w:pPr>
              <w:spacing w:after="0"/>
              <w:rPr>
                <w:b/>
              </w:rPr>
            </w:pPr>
            <w:r w:rsidRPr="009C6618">
              <w:rPr>
                <w:bCs/>
                <w:i/>
                <w:iCs/>
                <w:sz w:val="20"/>
                <w:szCs w:val="16"/>
              </w:rPr>
              <w:t>(a single location cannot always be guaranteed, to ensure fair sharing of spaces between vendors)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4779"/>
              <w:gridCol w:w="1918"/>
            </w:tblGrid>
            <w:tr w:rsidR="00867080" w14:paraId="20E798EF" w14:textId="77777777" w:rsidTr="00BE4F97">
              <w:tc>
                <w:tcPr>
                  <w:tcW w:w="3539" w:type="dxa"/>
                  <w:vAlign w:val="center"/>
                </w:tcPr>
                <w:p w14:paraId="065D49F4" w14:textId="77777777" w:rsidR="00867080" w:rsidRPr="00BE4F97" w:rsidRDefault="00867080" w:rsidP="00BE4F97">
                  <w:pPr>
                    <w:spacing w:after="0"/>
                    <w:rPr>
                      <w:b/>
                      <w:color w:val="1F4E79" w:themeColor="accent5" w:themeShade="80"/>
                    </w:rPr>
                  </w:pPr>
                  <w:r w:rsidRPr="00BE4F97">
                    <w:rPr>
                      <w:b/>
                      <w:color w:val="1F4E79" w:themeColor="accent5" w:themeShade="80"/>
                    </w:rPr>
                    <w:t>Park/Reserve</w:t>
                  </w:r>
                </w:p>
              </w:tc>
              <w:tc>
                <w:tcPr>
                  <w:tcW w:w="4779" w:type="dxa"/>
                  <w:vAlign w:val="center"/>
                </w:tcPr>
                <w:p w14:paraId="3B76967F" w14:textId="30FDC078" w:rsidR="00867080" w:rsidRPr="00BE4F97" w:rsidRDefault="00867080" w:rsidP="00BE4F97">
                  <w:pPr>
                    <w:spacing w:after="0"/>
                    <w:rPr>
                      <w:b/>
                      <w:color w:val="1F4E79" w:themeColor="accent5" w:themeShade="80"/>
                    </w:rPr>
                  </w:pPr>
                  <w:r w:rsidRPr="00BE4F97">
                    <w:rPr>
                      <w:b/>
                      <w:color w:val="1F4E79" w:themeColor="accent5" w:themeShade="80"/>
                    </w:rPr>
                    <w:t>Allowed Trading Days</w:t>
                  </w:r>
                </w:p>
              </w:tc>
              <w:tc>
                <w:tcPr>
                  <w:tcW w:w="1918" w:type="dxa"/>
                  <w:vAlign w:val="center"/>
                </w:tcPr>
                <w:p w14:paraId="43EAC72B" w14:textId="714692B1" w:rsidR="00867080" w:rsidRPr="00BE4F97" w:rsidRDefault="00867080" w:rsidP="00BE4F97">
                  <w:pPr>
                    <w:spacing w:after="0"/>
                    <w:rPr>
                      <w:b/>
                      <w:color w:val="1F4E79" w:themeColor="accent5" w:themeShade="80"/>
                    </w:rPr>
                  </w:pPr>
                  <w:r w:rsidRPr="00BE4F97">
                    <w:rPr>
                      <w:b/>
                      <w:color w:val="1F4E79" w:themeColor="accent5" w:themeShade="80"/>
                    </w:rPr>
                    <w:t>Number (1 – 6)</w:t>
                  </w:r>
                </w:p>
              </w:tc>
            </w:tr>
            <w:tr w:rsidR="00867080" w14:paraId="6057B2BF" w14:textId="77777777" w:rsidTr="00BE4F97">
              <w:tc>
                <w:tcPr>
                  <w:tcW w:w="3539" w:type="dxa"/>
                  <w:vAlign w:val="center"/>
                </w:tcPr>
                <w:p w14:paraId="6FE2DA45" w14:textId="2915BC4F" w:rsidR="00867080" w:rsidRPr="00484818" w:rsidRDefault="00867080" w:rsidP="00BE4F97">
                  <w:pPr>
                    <w:spacing w:after="0"/>
                  </w:pPr>
                  <w:r w:rsidRPr="00484818">
                    <w:rPr>
                      <w:sz w:val="24"/>
                      <w:szCs w:val="24"/>
                    </w:rPr>
                    <w:t>Wellington Square (site 1, 2 &amp; 3)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79" w:type="dxa"/>
                  <w:vAlign w:val="center"/>
                </w:tcPr>
                <w:p w14:paraId="59DE3648" w14:textId="78176D57" w:rsidR="00867080" w:rsidRPr="00867080" w:rsidRDefault="00867080" w:rsidP="00BE4F97">
                  <w:pPr>
                    <w:spacing w:after="0"/>
                    <w:rPr>
                      <w:bCs/>
                    </w:rPr>
                  </w:pPr>
                  <w:r w:rsidRPr="00867080">
                    <w:rPr>
                      <w:bCs/>
                      <w:sz w:val="22"/>
                      <w:szCs w:val="18"/>
                    </w:rPr>
                    <w:t>Weekends, Public Holidays, School Holidays</w:t>
                  </w:r>
                </w:p>
              </w:tc>
              <w:tc>
                <w:tcPr>
                  <w:tcW w:w="1918" w:type="dxa"/>
                  <w:vAlign w:val="center"/>
                </w:tcPr>
                <w:p w14:paraId="6CDC73E9" w14:textId="4F786C43" w:rsidR="00867080" w:rsidRDefault="00867080" w:rsidP="00BE4F97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867080" w14:paraId="128A692A" w14:textId="77777777" w:rsidTr="00BE4F97">
              <w:tc>
                <w:tcPr>
                  <w:tcW w:w="3539" w:type="dxa"/>
                  <w:vAlign w:val="center"/>
                </w:tcPr>
                <w:p w14:paraId="1F712207" w14:textId="5244FB9F" w:rsidR="00867080" w:rsidRPr="00D1250C" w:rsidRDefault="00867080" w:rsidP="00BE4F97">
                  <w:pPr>
                    <w:spacing w:after="0"/>
                    <w:rPr>
                      <w:color w:val="C00000"/>
                    </w:rPr>
                  </w:pPr>
                  <w:r w:rsidRPr="00D1250C">
                    <w:rPr>
                      <w:color w:val="C00000"/>
                      <w:sz w:val="24"/>
                      <w:szCs w:val="24"/>
                    </w:rPr>
                    <w:t>Victoria Gardens</w:t>
                  </w:r>
                </w:p>
              </w:tc>
              <w:tc>
                <w:tcPr>
                  <w:tcW w:w="4779" w:type="dxa"/>
                  <w:vAlign w:val="center"/>
                </w:tcPr>
                <w:p w14:paraId="5E73CCBC" w14:textId="3080822B" w:rsidR="00867080" w:rsidRDefault="00867080" w:rsidP="00BE4F97">
                  <w:pPr>
                    <w:spacing w:after="0"/>
                    <w:rPr>
                      <w:b/>
                    </w:rPr>
                  </w:pPr>
                  <w:r w:rsidRPr="00867080">
                    <w:rPr>
                      <w:bCs/>
                      <w:sz w:val="22"/>
                      <w:szCs w:val="18"/>
                    </w:rPr>
                    <w:t>Weekends, Public Holidays</w:t>
                  </w:r>
                </w:p>
              </w:tc>
              <w:tc>
                <w:tcPr>
                  <w:tcW w:w="1918" w:type="dxa"/>
                  <w:vAlign w:val="center"/>
                </w:tcPr>
                <w:p w14:paraId="52333BD0" w14:textId="3CD5503B" w:rsidR="00867080" w:rsidRDefault="00867080" w:rsidP="00BE4F97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867080" w14:paraId="33FFFB33" w14:textId="77777777" w:rsidTr="00BE4F97">
              <w:tc>
                <w:tcPr>
                  <w:tcW w:w="3539" w:type="dxa"/>
                  <w:vAlign w:val="center"/>
                </w:tcPr>
                <w:p w14:paraId="62F1387D" w14:textId="0F62C4D9" w:rsidR="00867080" w:rsidRPr="00D1250C" w:rsidRDefault="00867080" w:rsidP="00BE4F97">
                  <w:pPr>
                    <w:spacing w:after="0"/>
                    <w:rPr>
                      <w:color w:val="C00000"/>
                    </w:rPr>
                  </w:pPr>
                  <w:r w:rsidRPr="00D1250C">
                    <w:rPr>
                      <w:color w:val="C00000"/>
                      <w:sz w:val="24"/>
                      <w:szCs w:val="24"/>
                    </w:rPr>
                    <w:t>Mardalup Park</w:t>
                  </w:r>
                </w:p>
              </w:tc>
              <w:tc>
                <w:tcPr>
                  <w:tcW w:w="4779" w:type="dxa"/>
                  <w:vAlign w:val="center"/>
                </w:tcPr>
                <w:p w14:paraId="6DB7441B" w14:textId="74AC1F32" w:rsidR="00867080" w:rsidRDefault="00867080" w:rsidP="00BE4F97">
                  <w:pPr>
                    <w:spacing w:after="0"/>
                    <w:rPr>
                      <w:b/>
                    </w:rPr>
                  </w:pPr>
                  <w:r w:rsidRPr="00867080">
                    <w:rPr>
                      <w:bCs/>
                      <w:sz w:val="22"/>
                      <w:szCs w:val="18"/>
                    </w:rPr>
                    <w:t>Weekends, Public Holidays</w:t>
                  </w:r>
                </w:p>
              </w:tc>
              <w:tc>
                <w:tcPr>
                  <w:tcW w:w="1918" w:type="dxa"/>
                  <w:vAlign w:val="center"/>
                </w:tcPr>
                <w:p w14:paraId="5B10F125" w14:textId="1B823851" w:rsidR="00867080" w:rsidRDefault="00867080" w:rsidP="00BE4F97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867080" w14:paraId="69467F22" w14:textId="77777777" w:rsidTr="00BE4F97">
              <w:tc>
                <w:tcPr>
                  <w:tcW w:w="3539" w:type="dxa"/>
                  <w:vAlign w:val="center"/>
                </w:tcPr>
                <w:p w14:paraId="7E54966F" w14:textId="6A307B59" w:rsidR="00867080" w:rsidRPr="00D1250C" w:rsidRDefault="00867080" w:rsidP="00BE4F97">
                  <w:pPr>
                    <w:spacing w:after="0"/>
                    <w:rPr>
                      <w:color w:val="C00000"/>
                    </w:rPr>
                  </w:pPr>
                  <w:r w:rsidRPr="00D1250C">
                    <w:rPr>
                      <w:color w:val="C00000"/>
                      <w:sz w:val="24"/>
                      <w:szCs w:val="24"/>
                    </w:rPr>
                    <w:t>Russell Square (site 1 &amp; 2)</w:t>
                  </w:r>
                </w:p>
              </w:tc>
              <w:tc>
                <w:tcPr>
                  <w:tcW w:w="4779" w:type="dxa"/>
                  <w:vAlign w:val="center"/>
                </w:tcPr>
                <w:p w14:paraId="2178FA61" w14:textId="0223B402" w:rsidR="00867080" w:rsidRPr="00867080" w:rsidRDefault="00867080" w:rsidP="00BE4F97">
                  <w:pPr>
                    <w:spacing w:after="0"/>
                    <w:rPr>
                      <w:b/>
                      <w:sz w:val="22"/>
                      <w:szCs w:val="18"/>
                    </w:rPr>
                  </w:pPr>
                  <w:r w:rsidRPr="00867080">
                    <w:rPr>
                      <w:b/>
                      <w:sz w:val="22"/>
                      <w:szCs w:val="18"/>
                    </w:rPr>
                    <w:t>Friday and Saturday Nights only</w:t>
                  </w:r>
                </w:p>
              </w:tc>
              <w:tc>
                <w:tcPr>
                  <w:tcW w:w="1918" w:type="dxa"/>
                  <w:vAlign w:val="center"/>
                </w:tcPr>
                <w:p w14:paraId="0E1C2866" w14:textId="2ABCA0FE" w:rsidR="00867080" w:rsidRDefault="00867080" w:rsidP="00BE4F97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867080" w14:paraId="2AB983A9" w14:textId="77777777" w:rsidTr="00BE4F97">
              <w:tc>
                <w:tcPr>
                  <w:tcW w:w="3539" w:type="dxa"/>
                  <w:vAlign w:val="center"/>
                </w:tcPr>
                <w:p w14:paraId="50883064" w14:textId="77777777" w:rsidR="00867080" w:rsidRPr="00D1250C" w:rsidRDefault="00867080" w:rsidP="00BE4F97">
                  <w:pPr>
                    <w:spacing w:after="0"/>
                    <w:rPr>
                      <w:color w:val="C00000"/>
                    </w:rPr>
                  </w:pPr>
                  <w:r w:rsidRPr="00D1250C">
                    <w:rPr>
                      <w:color w:val="C00000"/>
                      <w:sz w:val="24"/>
                      <w:szCs w:val="24"/>
                    </w:rPr>
                    <w:t>JH Abrahams (site 1 &amp; 2)</w:t>
                  </w:r>
                </w:p>
              </w:tc>
              <w:tc>
                <w:tcPr>
                  <w:tcW w:w="4779" w:type="dxa"/>
                  <w:vAlign w:val="center"/>
                </w:tcPr>
                <w:p w14:paraId="2135099B" w14:textId="27B94CC5" w:rsidR="00867080" w:rsidRDefault="00867080" w:rsidP="00BE4F97">
                  <w:pPr>
                    <w:spacing w:after="0"/>
                    <w:rPr>
                      <w:b/>
                    </w:rPr>
                  </w:pPr>
                  <w:r w:rsidRPr="00867080">
                    <w:rPr>
                      <w:bCs/>
                      <w:sz w:val="22"/>
                      <w:szCs w:val="18"/>
                    </w:rPr>
                    <w:t>Weekends, Public Holidays, School Holidays</w:t>
                  </w:r>
                </w:p>
              </w:tc>
              <w:tc>
                <w:tcPr>
                  <w:tcW w:w="1918" w:type="dxa"/>
                  <w:vAlign w:val="center"/>
                </w:tcPr>
                <w:p w14:paraId="13B53B88" w14:textId="392A275E" w:rsidR="00867080" w:rsidRDefault="00867080" w:rsidP="00BE4F97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867080" w14:paraId="5C366E68" w14:textId="77777777" w:rsidTr="00BE4F97">
              <w:tc>
                <w:tcPr>
                  <w:tcW w:w="3539" w:type="dxa"/>
                  <w:vAlign w:val="center"/>
                </w:tcPr>
                <w:p w14:paraId="29FCA72A" w14:textId="5DAF1F66" w:rsidR="00867080" w:rsidRPr="00484818" w:rsidRDefault="00867080" w:rsidP="00BE4F97">
                  <w:pPr>
                    <w:spacing w:after="0"/>
                  </w:pPr>
                  <w:r w:rsidRPr="00484818">
                    <w:rPr>
                      <w:sz w:val="24"/>
                      <w:szCs w:val="24"/>
                    </w:rPr>
                    <w:t xml:space="preserve">Riverside </w:t>
                  </w:r>
                  <w:proofErr w:type="spellStart"/>
                  <w:r w:rsidRPr="00484818">
                    <w:rPr>
                      <w:sz w:val="24"/>
                      <w:szCs w:val="24"/>
                    </w:rPr>
                    <w:t>Dv</w:t>
                  </w:r>
                  <w:proofErr w:type="spellEnd"/>
                  <w:r w:rsidRPr="00484818">
                    <w:rPr>
                      <w:sz w:val="24"/>
                      <w:szCs w:val="24"/>
                    </w:rPr>
                    <w:t xml:space="preserve"> Foreshore</w:t>
                  </w:r>
                </w:p>
              </w:tc>
              <w:tc>
                <w:tcPr>
                  <w:tcW w:w="4779" w:type="dxa"/>
                  <w:vAlign w:val="center"/>
                </w:tcPr>
                <w:p w14:paraId="41668FE2" w14:textId="767B5656" w:rsidR="00867080" w:rsidRDefault="00867080" w:rsidP="00BE4F97">
                  <w:pPr>
                    <w:spacing w:after="0"/>
                    <w:rPr>
                      <w:b/>
                    </w:rPr>
                  </w:pPr>
                  <w:r w:rsidRPr="00867080">
                    <w:rPr>
                      <w:bCs/>
                      <w:sz w:val="22"/>
                      <w:szCs w:val="18"/>
                    </w:rPr>
                    <w:t>Weekends, Public Holidays</w:t>
                  </w:r>
                </w:p>
              </w:tc>
              <w:tc>
                <w:tcPr>
                  <w:tcW w:w="1918" w:type="dxa"/>
                  <w:vAlign w:val="center"/>
                </w:tcPr>
                <w:p w14:paraId="5CA5B5A5" w14:textId="0ABE4B97" w:rsidR="00867080" w:rsidRDefault="00867080" w:rsidP="00BE4F97">
                  <w:pPr>
                    <w:spacing w:after="0"/>
                    <w:rPr>
                      <w:b/>
                    </w:rPr>
                  </w:pPr>
                </w:p>
              </w:tc>
            </w:tr>
          </w:tbl>
          <w:p w14:paraId="2F36621A" w14:textId="22DD6AE3" w:rsidR="00985531" w:rsidRPr="00D1250C" w:rsidRDefault="00985531" w:rsidP="004730A7">
            <w:pPr>
              <w:jc w:val="center"/>
              <w:rPr>
                <w:i/>
                <w:iCs/>
                <w:sz w:val="20"/>
                <w:szCs w:val="16"/>
              </w:rPr>
            </w:pPr>
            <w:r w:rsidRPr="002C2854">
              <w:rPr>
                <w:i/>
                <w:iCs/>
                <w:sz w:val="20"/>
                <w:szCs w:val="16"/>
              </w:rPr>
              <w:t xml:space="preserve">Sites in </w:t>
            </w:r>
            <w:r w:rsidRPr="00682B6A">
              <w:rPr>
                <w:i/>
                <w:iCs/>
                <w:color w:val="C00000"/>
                <w:sz w:val="20"/>
                <w:szCs w:val="16"/>
              </w:rPr>
              <w:t>Red</w:t>
            </w:r>
            <w:r w:rsidRPr="002C2854">
              <w:rPr>
                <w:i/>
                <w:iCs/>
                <w:sz w:val="20"/>
                <w:szCs w:val="16"/>
              </w:rPr>
              <w:t xml:space="preserve"> require Key Access</w:t>
            </w:r>
            <w:r>
              <w:rPr>
                <w:i/>
                <w:iCs/>
                <w:sz w:val="20"/>
                <w:szCs w:val="16"/>
              </w:rPr>
              <w:t xml:space="preserve">. Organise </w:t>
            </w:r>
            <w:r w:rsidR="00964396">
              <w:rPr>
                <w:i/>
                <w:iCs/>
                <w:sz w:val="20"/>
                <w:szCs w:val="16"/>
              </w:rPr>
              <w:t>key</w:t>
            </w:r>
            <w:r>
              <w:rPr>
                <w:i/>
                <w:iCs/>
                <w:sz w:val="20"/>
                <w:szCs w:val="16"/>
              </w:rPr>
              <w:t xml:space="preserve"> collections and drop offs with </w:t>
            </w:r>
            <w:hyperlink r:id="rId11" w:history="1">
              <w:r w:rsidRPr="00106B92">
                <w:rPr>
                  <w:rStyle w:val="Hyperlink"/>
                  <w:i/>
                  <w:iCs/>
                  <w:sz w:val="20"/>
                  <w:szCs w:val="16"/>
                </w:rPr>
                <w:t>activity.approvals@cityofperth.wa.gov.au</w:t>
              </w:r>
            </w:hyperlink>
          </w:p>
          <w:p w14:paraId="545E3C83" w14:textId="77777777" w:rsidR="00985531" w:rsidRPr="009C6618" w:rsidRDefault="00985531" w:rsidP="00856C06">
            <w:pPr>
              <w:spacing w:after="0"/>
              <w:rPr>
                <w:b/>
                <w:sz w:val="2"/>
                <w:szCs w:val="2"/>
              </w:rPr>
            </w:pPr>
          </w:p>
        </w:tc>
      </w:tr>
    </w:tbl>
    <w:p w14:paraId="04EEBEF1" w14:textId="2B74D031" w:rsidR="004730A7" w:rsidRPr="004730A7" w:rsidRDefault="004730A7" w:rsidP="00867080">
      <w:pPr>
        <w:spacing w:after="0"/>
        <w:rPr>
          <w:b/>
          <w:bCs/>
          <w:color w:val="1F4E79" w:themeColor="accent5" w:themeShade="80"/>
          <w:sz w:val="6"/>
          <w:szCs w:val="2"/>
          <w:lang w:val="en-AU"/>
        </w:rPr>
      </w:pPr>
    </w:p>
    <w:p w14:paraId="78C4BED5" w14:textId="77E40F4D" w:rsidR="00867080" w:rsidRPr="001D4D71" w:rsidRDefault="00867080" w:rsidP="00867080">
      <w:pPr>
        <w:spacing w:after="0"/>
        <w:rPr>
          <w:b/>
          <w:color w:val="1F4E79" w:themeColor="accent5" w:themeShade="80"/>
        </w:rPr>
      </w:pPr>
      <w:r w:rsidRPr="001D4D71">
        <w:rPr>
          <w:b/>
          <w:color w:val="1F4E79" w:themeColor="accent5" w:themeShade="80"/>
        </w:rPr>
        <w:t>AVAILABLE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5454B4" w14:paraId="54435F31" w14:textId="14536C60" w:rsidTr="005454B4">
        <w:tc>
          <w:tcPr>
            <w:tcW w:w="1742" w:type="dxa"/>
            <w:vAlign w:val="center"/>
          </w:tcPr>
          <w:p w14:paraId="2ED9EB83" w14:textId="0DC46666" w:rsidR="005454B4" w:rsidRPr="00964396" w:rsidRDefault="005454B4" w:rsidP="005454B4">
            <w:pPr>
              <w:spacing w:after="0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64396">
              <w:rPr>
                <w:color w:val="1F4E79" w:themeColor="accent5" w:themeShade="80"/>
                <w:sz w:val="24"/>
                <w:szCs w:val="24"/>
              </w:rPr>
              <w:t>SATURDAYS</w:t>
            </w:r>
          </w:p>
        </w:tc>
        <w:tc>
          <w:tcPr>
            <w:tcW w:w="1743" w:type="dxa"/>
            <w:vAlign w:val="center"/>
          </w:tcPr>
          <w:p w14:paraId="792CDD6C" w14:textId="1438E543" w:rsidR="005454B4" w:rsidRPr="00964396" w:rsidRDefault="005454B4" w:rsidP="005454B4">
            <w:pPr>
              <w:spacing w:after="0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64396">
              <w:rPr>
                <w:color w:val="1F4E79" w:themeColor="accent5" w:themeShade="80"/>
                <w:sz w:val="24"/>
                <w:szCs w:val="24"/>
              </w:rPr>
              <w:t>SUNDAYS</w:t>
            </w:r>
          </w:p>
        </w:tc>
        <w:tc>
          <w:tcPr>
            <w:tcW w:w="1743" w:type="dxa"/>
            <w:vAlign w:val="center"/>
          </w:tcPr>
          <w:p w14:paraId="49377A76" w14:textId="0233C151" w:rsidR="005454B4" w:rsidRPr="00964396" w:rsidRDefault="005454B4" w:rsidP="005454B4">
            <w:pPr>
              <w:spacing w:after="0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64396">
              <w:rPr>
                <w:color w:val="1F4E79" w:themeColor="accent5" w:themeShade="80"/>
                <w:sz w:val="24"/>
                <w:szCs w:val="24"/>
              </w:rPr>
              <w:t>PUBLIC HOLIDAYS</w:t>
            </w:r>
          </w:p>
        </w:tc>
        <w:tc>
          <w:tcPr>
            <w:tcW w:w="1742" w:type="dxa"/>
            <w:vAlign w:val="center"/>
          </w:tcPr>
          <w:p w14:paraId="7061CF04" w14:textId="19AFD75C" w:rsidR="005454B4" w:rsidRPr="00964396" w:rsidRDefault="005454B4" w:rsidP="005454B4">
            <w:pPr>
              <w:spacing w:after="0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64396">
              <w:rPr>
                <w:color w:val="1F4E79" w:themeColor="accent5" w:themeShade="80"/>
                <w:sz w:val="24"/>
                <w:szCs w:val="24"/>
              </w:rPr>
              <w:t>SCHOOL HOLIDAYS (Mon-Fri)</w:t>
            </w:r>
          </w:p>
        </w:tc>
        <w:tc>
          <w:tcPr>
            <w:tcW w:w="1743" w:type="dxa"/>
            <w:vAlign w:val="center"/>
          </w:tcPr>
          <w:p w14:paraId="734FB799" w14:textId="1D03EE83" w:rsidR="005454B4" w:rsidRPr="00964396" w:rsidRDefault="004730A7" w:rsidP="005454B4">
            <w:pPr>
              <w:spacing w:after="0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64396">
              <w:rPr>
                <w:color w:val="1F4E79" w:themeColor="accent5" w:themeShade="80"/>
                <w:sz w:val="24"/>
                <w:szCs w:val="24"/>
              </w:rPr>
              <w:t>RUSSELL SQUARE – FRIDAYS (PM)</w:t>
            </w:r>
          </w:p>
        </w:tc>
        <w:tc>
          <w:tcPr>
            <w:tcW w:w="1743" w:type="dxa"/>
          </w:tcPr>
          <w:p w14:paraId="5F714C81" w14:textId="3C655F22" w:rsidR="005454B4" w:rsidRPr="00964396" w:rsidRDefault="005454B4" w:rsidP="005454B4">
            <w:pPr>
              <w:spacing w:after="0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64396">
              <w:rPr>
                <w:color w:val="1F4E79" w:themeColor="accent5" w:themeShade="80"/>
                <w:sz w:val="24"/>
                <w:szCs w:val="24"/>
              </w:rPr>
              <w:t xml:space="preserve">RUSSELL SQUARE </w:t>
            </w:r>
            <w:r w:rsidR="004730A7" w:rsidRPr="00964396">
              <w:rPr>
                <w:color w:val="1F4E79" w:themeColor="accent5" w:themeShade="80"/>
                <w:sz w:val="24"/>
                <w:szCs w:val="24"/>
              </w:rPr>
              <w:t>– SATURDAYS (PM)</w:t>
            </w:r>
          </w:p>
        </w:tc>
      </w:tr>
      <w:tr w:rsidR="005454B4" w14:paraId="05FEC304" w14:textId="1890E275" w:rsidTr="005454B4">
        <w:sdt>
          <w:sdtPr>
            <w:rPr>
              <w:rFonts w:cs="Arial"/>
              <w:sz w:val="36"/>
              <w:szCs w:val="20"/>
            </w:rPr>
            <w:id w:val="25124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14:paraId="37A7C952" w14:textId="5541CBAF" w:rsidR="005454B4" w:rsidRDefault="005454B4" w:rsidP="005454B4">
                <w:pPr>
                  <w:spacing w:after="0"/>
                  <w:jc w:val="center"/>
                  <w:rPr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20"/>
            </w:rPr>
            <w:id w:val="-18603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AE3258F" w14:textId="188E8D7C" w:rsidR="005454B4" w:rsidRDefault="005454B4" w:rsidP="005454B4">
                <w:pPr>
                  <w:spacing w:after="0"/>
                  <w:jc w:val="center"/>
                  <w:rPr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20"/>
            </w:rPr>
            <w:id w:val="-84362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7249F77" w14:textId="03454E95" w:rsidR="005454B4" w:rsidRDefault="005454B4" w:rsidP="005454B4">
                <w:pPr>
                  <w:spacing w:after="0"/>
                  <w:jc w:val="center"/>
                  <w:rPr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20"/>
            </w:rPr>
            <w:id w:val="-58206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  <w:vAlign w:val="center"/>
              </w:tcPr>
              <w:p w14:paraId="13065AC5" w14:textId="4FFA3174" w:rsidR="005454B4" w:rsidRDefault="005454B4" w:rsidP="005454B4">
                <w:pPr>
                  <w:spacing w:after="0"/>
                  <w:jc w:val="center"/>
                  <w:rPr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20"/>
            </w:rPr>
            <w:id w:val="-190613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75D4F66E" w14:textId="5EEE232D" w:rsidR="005454B4" w:rsidRDefault="005454B4" w:rsidP="005454B4">
                <w:pPr>
                  <w:spacing w:after="0"/>
                  <w:jc w:val="center"/>
                  <w:rPr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20"/>
            </w:rPr>
            <w:id w:val="21419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094C6412" w14:textId="34BF919C" w:rsidR="005454B4" w:rsidRDefault="005454B4" w:rsidP="005454B4">
                <w:pPr>
                  <w:spacing w:after="0"/>
                  <w:jc w:val="center"/>
                  <w:rPr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198C170B" w14:textId="12FA5C9A" w:rsidR="00867080" w:rsidRPr="004730A7" w:rsidRDefault="00867080" w:rsidP="004730A7">
      <w:pPr>
        <w:spacing w:after="0" w:line="240" w:lineRule="auto"/>
        <w:rPr>
          <w:sz w:val="14"/>
          <w:szCs w:val="10"/>
          <w:lang w:val="en-AU"/>
        </w:rPr>
      </w:pPr>
    </w:p>
    <w:p w14:paraId="2CEC76CD" w14:textId="52ACA0CD" w:rsidR="005454B4" w:rsidRPr="005454B4" w:rsidRDefault="005454B4" w:rsidP="00964396">
      <w:pPr>
        <w:rPr>
          <w:sz w:val="22"/>
        </w:rPr>
      </w:pPr>
      <w:r w:rsidRPr="005454B4">
        <w:rPr>
          <w:b/>
          <w:bCs/>
          <w:sz w:val="22"/>
        </w:rPr>
        <w:t>SCHOOL HOLIDAYS:</w:t>
      </w:r>
      <w:r w:rsidRPr="005454B4">
        <w:rPr>
          <w:sz w:val="22"/>
        </w:rPr>
        <w:t xml:space="preserve"> </w:t>
      </w:r>
      <w:r w:rsidR="00964396">
        <w:rPr>
          <w:sz w:val="22"/>
        </w:rPr>
        <w:t>Please r</w:t>
      </w:r>
      <w:r w:rsidRPr="005454B4">
        <w:rPr>
          <w:sz w:val="22"/>
        </w:rPr>
        <w:t xml:space="preserve">efer to </w:t>
      </w:r>
      <w:hyperlink r:id="rId12" w:history="1">
        <w:r w:rsidRPr="005454B4">
          <w:rPr>
            <w:rStyle w:val="Hyperlink"/>
            <w:sz w:val="22"/>
          </w:rPr>
          <w:t>Term dates - Department of Education</w:t>
        </w:r>
      </w:hyperlink>
      <w:r>
        <w:rPr>
          <w:sz w:val="22"/>
        </w:rPr>
        <w:t xml:space="preserve"> for a full list of 2022 term dates. </w:t>
      </w:r>
    </w:p>
    <w:p w14:paraId="06966560" w14:textId="646CABE3" w:rsidR="005454B4" w:rsidRPr="005454B4" w:rsidRDefault="005454B4" w:rsidP="004730A7">
      <w:pPr>
        <w:spacing w:after="0"/>
        <w:rPr>
          <w:sz w:val="22"/>
        </w:rPr>
      </w:pPr>
      <w:r w:rsidRPr="005454B4">
        <w:rPr>
          <w:b/>
          <w:bCs/>
          <w:sz w:val="22"/>
        </w:rPr>
        <w:t>PUBLIC HOLIDAYS:</w:t>
      </w:r>
      <w:r w:rsidRPr="005454B4">
        <w:rPr>
          <w:sz w:val="22"/>
        </w:rPr>
        <w:t xml:space="preserve"> </w:t>
      </w:r>
      <w:r w:rsidR="00964396">
        <w:rPr>
          <w:sz w:val="22"/>
        </w:rPr>
        <w:t xml:space="preserve"> </w:t>
      </w:r>
      <w:r w:rsidRPr="005454B4">
        <w:rPr>
          <w:sz w:val="22"/>
        </w:rPr>
        <w:t xml:space="preserve">Please refer to </w:t>
      </w:r>
      <w:hyperlink r:id="rId13" w:history="1">
        <w:r w:rsidRPr="005454B4">
          <w:rPr>
            <w:rStyle w:val="Hyperlink"/>
            <w:sz w:val="22"/>
          </w:rPr>
          <w:t>Public holidays in Western Australia | Department of Mines, Industry Regulation and Safety (commerce.wa.gov.au)</w:t>
        </w:r>
      </w:hyperlink>
      <w:r w:rsidRPr="005454B4">
        <w:rPr>
          <w:sz w:val="22"/>
        </w:rPr>
        <w:t xml:space="preserve"> for a full list of 2022 public holiday</w:t>
      </w:r>
      <w:r>
        <w:rPr>
          <w:sz w:val="22"/>
        </w:rPr>
        <w:t>s.</w:t>
      </w:r>
    </w:p>
    <w:p w14:paraId="46A7C2E4" w14:textId="3BD714DB" w:rsidR="005454B4" w:rsidRPr="001D4D71" w:rsidRDefault="005454B4" w:rsidP="00867080">
      <w:pPr>
        <w:spacing w:after="0"/>
        <w:rPr>
          <w:sz w:val="14"/>
          <w:szCs w:val="14"/>
          <w:lang w:val="en-AU"/>
        </w:rPr>
      </w:pPr>
    </w:p>
    <w:p w14:paraId="523B88D8" w14:textId="69B6A59E" w:rsidR="00867080" w:rsidRPr="001D4D71" w:rsidRDefault="00867080" w:rsidP="00867080">
      <w:pPr>
        <w:spacing w:after="0"/>
        <w:rPr>
          <w:b/>
          <w:color w:val="1F4E79" w:themeColor="accent5" w:themeShade="80"/>
        </w:rPr>
      </w:pPr>
      <w:r w:rsidRPr="001D4D71">
        <w:rPr>
          <w:b/>
          <w:color w:val="1F4E79" w:themeColor="accent5" w:themeShade="80"/>
        </w:rPr>
        <w:t xml:space="preserve">Please list all dates to be </w:t>
      </w:r>
      <w:r w:rsidR="005454B4" w:rsidRPr="001D4D71">
        <w:rPr>
          <w:b/>
          <w:color w:val="1F4E79" w:themeColor="accent5" w:themeShade="80"/>
        </w:rPr>
        <w:t>EXCLUDED</w:t>
      </w:r>
      <w:r w:rsidRPr="001D4D71">
        <w:rPr>
          <w:b/>
          <w:color w:val="1F4E79" w:themeColor="accent5" w:themeShade="80"/>
        </w:rPr>
        <w:t xml:space="preserve"> from </w:t>
      </w:r>
      <w:r w:rsidR="00964396">
        <w:rPr>
          <w:b/>
          <w:color w:val="1F4E79" w:themeColor="accent5" w:themeShade="80"/>
        </w:rPr>
        <w:t>the upcoming</w:t>
      </w:r>
      <w:r w:rsidRPr="001D4D71">
        <w:rPr>
          <w:b/>
          <w:color w:val="1F4E79" w:themeColor="accent5" w:themeShade="80"/>
        </w:rPr>
        <w:t xml:space="preserve"> Roster: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865"/>
        <w:gridCol w:w="4364"/>
      </w:tblGrid>
      <w:tr w:rsidR="00867080" w14:paraId="65726561" w14:textId="77777777" w:rsidTr="00BE4F97">
        <w:tc>
          <w:tcPr>
            <w:tcW w:w="846" w:type="dxa"/>
          </w:tcPr>
          <w:p w14:paraId="50FD9631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  <w:vAlign w:val="center"/>
          </w:tcPr>
          <w:p w14:paraId="2B77B9D5" w14:textId="72B9F7C4" w:rsidR="00867080" w:rsidRPr="00BE4F97" w:rsidRDefault="00BE4F97" w:rsidP="00BE4F97">
            <w:pPr>
              <w:spacing w:after="0"/>
              <w:jc w:val="center"/>
              <w:rPr>
                <w:i/>
                <w:iCs/>
                <w:color w:val="1F4E79" w:themeColor="accent5" w:themeShade="80"/>
                <w:sz w:val="22"/>
                <w:szCs w:val="18"/>
                <w:lang w:val="en-AU"/>
              </w:rPr>
            </w:pPr>
            <w:r w:rsidRPr="00BE4F97">
              <w:rPr>
                <w:i/>
                <w:iCs/>
                <w:color w:val="1F4E79" w:themeColor="accent5" w:themeShade="80"/>
                <w:sz w:val="22"/>
                <w:szCs w:val="18"/>
                <w:lang w:val="en-AU"/>
              </w:rPr>
              <w:t>e.g. Saturday</w:t>
            </w:r>
          </w:p>
        </w:tc>
        <w:tc>
          <w:tcPr>
            <w:tcW w:w="865" w:type="dxa"/>
          </w:tcPr>
          <w:p w14:paraId="2B20E6AA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  <w:vAlign w:val="center"/>
          </w:tcPr>
          <w:p w14:paraId="283DC9C5" w14:textId="770817C7" w:rsidR="00867080" w:rsidRPr="00BE4F97" w:rsidRDefault="00BE4F97" w:rsidP="00BE4F97">
            <w:pPr>
              <w:spacing w:after="0"/>
              <w:jc w:val="center"/>
              <w:rPr>
                <w:i/>
                <w:iCs/>
                <w:color w:val="1F4E79" w:themeColor="accent5" w:themeShade="80"/>
                <w:sz w:val="22"/>
                <w:szCs w:val="18"/>
                <w:lang w:val="en-AU"/>
              </w:rPr>
            </w:pPr>
            <w:r w:rsidRPr="00BE4F97">
              <w:rPr>
                <w:i/>
                <w:iCs/>
                <w:color w:val="1F4E79" w:themeColor="accent5" w:themeShade="80"/>
                <w:sz w:val="22"/>
                <w:szCs w:val="18"/>
                <w:lang w:val="en-AU"/>
              </w:rPr>
              <w:t>e.g. 16.04.2022</w:t>
            </w:r>
          </w:p>
        </w:tc>
      </w:tr>
      <w:tr w:rsidR="00867080" w14:paraId="7A7062CB" w14:textId="77777777" w:rsidTr="004730A7">
        <w:tc>
          <w:tcPr>
            <w:tcW w:w="846" w:type="dxa"/>
          </w:tcPr>
          <w:p w14:paraId="70A819C5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7BF18B1B" w14:textId="159DAEB7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7C72846A" w14:textId="601EC0EC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504ECF37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  <w:tr w:rsidR="00867080" w14:paraId="616BB3E2" w14:textId="77777777" w:rsidTr="004730A7">
        <w:tc>
          <w:tcPr>
            <w:tcW w:w="846" w:type="dxa"/>
          </w:tcPr>
          <w:p w14:paraId="448B0294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23EEB2EC" w14:textId="40F425C9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1752C255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5CF5EC00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  <w:tr w:rsidR="00867080" w14:paraId="43E0122F" w14:textId="77777777" w:rsidTr="004730A7">
        <w:tc>
          <w:tcPr>
            <w:tcW w:w="846" w:type="dxa"/>
          </w:tcPr>
          <w:p w14:paraId="7BE0D6EA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7BA1CBD6" w14:textId="29AA17D3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0915C243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22CA3F03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  <w:tr w:rsidR="00867080" w14:paraId="12495A7D" w14:textId="77777777" w:rsidTr="004730A7">
        <w:tc>
          <w:tcPr>
            <w:tcW w:w="846" w:type="dxa"/>
          </w:tcPr>
          <w:p w14:paraId="0626627B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099CAE27" w14:textId="42C48C0D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5AD1BAC0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3AF63483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  <w:tr w:rsidR="00867080" w14:paraId="4DC4D617" w14:textId="77777777" w:rsidTr="004730A7">
        <w:tc>
          <w:tcPr>
            <w:tcW w:w="846" w:type="dxa"/>
          </w:tcPr>
          <w:p w14:paraId="2321192C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47CF6375" w14:textId="71715551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7A275B5D" w14:textId="25694080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52E8F326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  <w:tr w:rsidR="00867080" w14:paraId="7ACA2974" w14:textId="77777777" w:rsidTr="004730A7">
        <w:tc>
          <w:tcPr>
            <w:tcW w:w="846" w:type="dxa"/>
          </w:tcPr>
          <w:p w14:paraId="13560FAB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67A3C865" w14:textId="46D5C3C5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114BAA27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1ECB5D62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  <w:tr w:rsidR="00867080" w14:paraId="29CE9E13" w14:textId="77777777" w:rsidTr="004730A7">
        <w:tc>
          <w:tcPr>
            <w:tcW w:w="846" w:type="dxa"/>
          </w:tcPr>
          <w:p w14:paraId="38A53177" w14:textId="77777777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DAY:</w:t>
            </w:r>
          </w:p>
        </w:tc>
        <w:tc>
          <w:tcPr>
            <w:tcW w:w="4381" w:type="dxa"/>
          </w:tcPr>
          <w:p w14:paraId="3467727B" w14:textId="19ECECAE" w:rsidR="00867080" w:rsidRDefault="00867080" w:rsidP="00456CD4">
            <w:pPr>
              <w:spacing w:after="0"/>
              <w:rPr>
                <w:lang w:val="en-AU"/>
              </w:rPr>
            </w:pPr>
          </w:p>
        </w:tc>
        <w:tc>
          <w:tcPr>
            <w:tcW w:w="865" w:type="dxa"/>
          </w:tcPr>
          <w:p w14:paraId="7F9FA0C3" w14:textId="31B055E4" w:rsidR="00867080" w:rsidRPr="00A649A7" w:rsidRDefault="00867080" w:rsidP="00456CD4">
            <w:pPr>
              <w:spacing w:after="0"/>
              <w:rPr>
                <w:b/>
                <w:bCs/>
                <w:lang w:val="en-AU"/>
              </w:rPr>
            </w:pPr>
            <w:r w:rsidRPr="00A649A7">
              <w:rPr>
                <w:b/>
                <w:bCs/>
                <w:lang w:val="en-AU"/>
              </w:rPr>
              <w:t>DATE:</w:t>
            </w:r>
          </w:p>
        </w:tc>
        <w:tc>
          <w:tcPr>
            <w:tcW w:w="4364" w:type="dxa"/>
          </w:tcPr>
          <w:p w14:paraId="29E74F01" w14:textId="77777777" w:rsidR="00867080" w:rsidRDefault="00867080" w:rsidP="00456CD4">
            <w:pPr>
              <w:spacing w:after="0"/>
              <w:rPr>
                <w:lang w:val="en-AU"/>
              </w:rPr>
            </w:pPr>
          </w:p>
        </w:tc>
      </w:tr>
    </w:tbl>
    <w:p w14:paraId="297004CB" w14:textId="77777777" w:rsidR="001D4D71" w:rsidRDefault="004730A7" w:rsidP="001D4D71">
      <w:pPr>
        <w:spacing w:after="0"/>
        <w:jc w:val="center"/>
        <w:rPr>
          <w:sz w:val="20"/>
          <w:szCs w:val="20"/>
        </w:rPr>
      </w:pPr>
      <w:r w:rsidRPr="001D4D71">
        <w:rPr>
          <w:sz w:val="20"/>
          <w:szCs w:val="20"/>
        </w:rPr>
        <w:t xml:space="preserve">Please refer to the </w:t>
      </w:r>
      <w:hyperlink r:id="rId14" w:history="1">
        <w:r w:rsidRPr="001D4D71">
          <w:rPr>
            <w:rStyle w:val="Hyperlink"/>
            <w:sz w:val="20"/>
            <w:szCs w:val="20"/>
          </w:rPr>
          <w:t>Food Truck Program Guidelines</w:t>
        </w:r>
      </w:hyperlink>
      <w:r w:rsidRPr="001D4D71">
        <w:rPr>
          <w:sz w:val="20"/>
          <w:szCs w:val="20"/>
        </w:rPr>
        <w:t xml:space="preserve"> for </w:t>
      </w:r>
      <w:r w:rsidR="001D4D71" w:rsidRPr="001D4D71">
        <w:rPr>
          <w:sz w:val="20"/>
          <w:szCs w:val="20"/>
        </w:rPr>
        <w:t>more information on the program</w:t>
      </w:r>
      <w:r w:rsidR="001D4D71">
        <w:rPr>
          <w:sz w:val="20"/>
          <w:szCs w:val="20"/>
        </w:rPr>
        <w:t>.</w:t>
      </w:r>
    </w:p>
    <w:p w14:paraId="382C7EAF" w14:textId="77777777" w:rsidR="001D4D71" w:rsidRDefault="001D4D71" w:rsidP="001D4D7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Alternatively</w:t>
      </w:r>
      <w:r w:rsidRPr="001D4D71">
        <w:rPr>
          <w:sz w:val="20"/>
          <w:szCs w:val="20"/>
        </w:rPr>
        <w:t xml:space="preserve"> contact Activity Approvals on 08 9461 3333.</w:t>
      </w:r>
      <w:r>
        <w:rPr>
          <w:sz w:val="20"/>
          <w:szCs w:val="20"/>
        </w:rPr>
        <w:t xml:space="preserve"> </w:t>
      </w:r>
    </w:p>
    <w:p w14:paraId="52295E13" w14:textId="3AFA877C" w:rsidR="00F57BC0" w:rsidRPr="001D4D71" w:rsidRDefault="001D4D71" w:rsidP="001D4D71">
      <w:pPr>
        <w:spacing w:after="0"/>
        <w:jc w:val="center"/>
        <w:rPr>
          <w:b/>
          <w:bCs/>
          <w:i/>
          <w:iCs/>
          <w:sz w:val="18"/>
          <w:szCs w:val="14"/>
        </w:rPr>
      </w:pPr>
      <w:r w:rsidRPr="001D4D71">
        <w:rPr>
          <w:sz w:val="20"/>
          <w:szCs w:val="20"/>
        </w:rPr>
        <w:t xml:space="preserve">Requests for alternative times and locations </w:t>
      </w:r>
      <w:r>
        <w:rPr>
          <w:sz w:val="20"/>
          <w:szCs w:val="20"/>
        </w:rPr>
        <w:t>must</w:t>
      </w:r>
      <w:r w:rsidRPr="001D4D71">
        <w:rPr>
          <w:sz w:val="20"/>
          <w:szCs w:val="20"/>
        </w:rPr>
        <w:t xml:space="preserve"> be made in writing to </w:t>
      </w:r>
      <w:hyperlink r:id="rId15" w:history="1">
        <w:r w:rsidRPr="001D4D71">
          <w:rPr>
            <w:rStyle w:val="Hyperlink"/>
            <w:sz w:val="20"/>
            <w:szCs w:val="20"/>
          </w:rPr>
          <w:t>activity.approvals@cityofperth.wa.gov.au</w:t>
        </w:r>
      </w:hyperlink>
    </w:p>
    <w:sectPr w:rsidR="00F57BC0" w:rsidRPr="001D4D71" w:rsidSect="00792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C8DC" w14:textId="77777777" w:rsidR="007925B1" w:rsidRDefault="007925B1" w:rsidP="00B1270C">
      <w:pPr>
        <w:spacing w:after="0" w:line="240" w:lineRule="auto"/>
      </w:pPr>
      <w:r>
        <w:separator/>
      </w:r>
    </w:p>
  </w:endnote>
  <w:endnote w:type="continuationSeparator" w:id="0">
    <w:p w14:paraId="3B6F3879" w14:textId="77777777" w:rsidR="007925B1" w:rsidRDefault="007925B1" w:rsidP="00B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4D94" w14:textId="77777777" w:rsidR="007925B1" w:rsidRDefault="007925B1" w:rsidP="00B1270C">
      <w:pPr>
        <w:spacing w:after="0" w:line="240" w:lineRule="auto"/>
      </w:pPr>
      <w:r>
        <w:separator/>
      </w:r>
    </w:p>
  </w:footnote>
  <w:footnote w:type="continuationSeparator" w:id="0">
    <w:p w14:paraId="0485AA90" w14:textId="77777777" w:rsidR="007925B1" w:rsidRDefault="007925B1" w:rsidP="00B1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5865"/>
    <w:multiLevelType w:val="hybridMultilevel"/>
    <w:tmpl w:val="D1147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9DF"/>
    <w:multiLevelType w:val="hybridMultilevel"/>
    <w:tmpl w:val="D1147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7503"/>
    <w:multiLevelType w:val="hybridMultilevel"/>
    <w:tmpl w:val="73A84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B1"/>
    <w:rsid w:val="00034005"/>
    <w:rsid w:val="00041514"/>
    <w:rsid w:val="000F3A56"/>
    <w:rsid w:val="001D4D71"/>
    <w:rsid w:val="00206B0D"/>
    <w:rsid w:val="002072EB"/>
    <w:rsid w:val="00225E1A"/>
    <w:rsid w:val="0024693B"/>
    <w:rsid w:val="00255E06"/>
    <w:rsid w:val="002B00C2"/>
    <w:rsid w:val="004730A7"/>
    <w:rsid w:val="00484818"/>
    <w:rsid w:val="005454B4"/>
    <w:rsid w:val="005703E6"/>
    <w:rsid w:val="005D3350"/>
    <w:rsid w:val="006662F9"/>
    <w:rsid w:val="006D26A9"/>
    <w:rsid w:val="00702D9D"/>
    <w:rsid w:val="007925B1"/>
    <w:rsid w:val="007F24FE"/>
    <w:rsid w:val="00825134"/>
    <w:rsid w:val="00833841"/>
    <w:rsid w:val="00867080"/>
    <w:rsid w:val="008C207D"/>
    <w:rsid w:val="0090271F"/>
    <w:rsid w:val="009412A5"/>
    <w:rsid w:val="00964396"/>
    <w:rsid w:val="00985531"/>
    <w:rsid w:val="009C6618"/>
    <w:rsid w:val="009C76CE"/>
    <w:rsid w:val="009E23AF"/>
    <w:rsid w:val="00A93EBD"/>
    <w:rsid w:val="00AF0BB0"/>
    <w:rsid w:val="00B1270C"/>
    <w:rsid w:val="00B23A1F"/>
    <w:rsid w:val="00BE4F97"/>
    <w:rsid w:val="00C125C0"/>
    <w:rsid w:val="00C43B74"/>
    <w:rsid w:val="00C92AC6"/>
    <w:rsid w:val="00CA7CBA"/>
    <w:rsid w:val="00CE6A31"/>
    <w:rsid w:val="00DA5114"/>
    <w:rsid w:val="00DA6E71"/>
    <w:rsid w:val="00ED1A57"/>
    <w:rsid w:val="00F15D9B"/>
    <w:rsid w:val="00F30124"/>
    <w:rsid w:val="00F57BC0"/>
    <w:rsid w:val="00F66753"/>
    <w:rsid w:val="00FA7612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C1CB"/>
  <w15:chartTrackingRefBased/>
  <w15:docId w15:val="{C69DAE47-FF7E-4B53-8AB1-F57FEAA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B1"/>
    <w:pPr>
      <w:spacing w:after="120" w:line="288" w:lineRule="auto"/>
    </w:pPr>
    <w:rPr>
      <w:sz w:val="26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4D71"/>
    <w:pPr>
      <w:keepNext/>
      <w:keepLines/>
      <w:spacing w:before="240" w:line="240" w:lineRule="auto"/>
      <w:outlineLvl w:val="0"/>
    </w:pPr>
    <w:rPr>
      <w:rFonts w:ascii="Calibri" w:eastAsiaTheme="majorEastAsia" w:hAnsi="Calibri" w:cstheme="majorBidi"/>
      <w:b/>
      <w:color w:val="003E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124"/>
    <w:pPr>
      <w:keepNext/>
      <w:keepLines/>
      <w:spacing w:before="240" w:line="240" w:lineRule="auto"/>
      <w:outlineLvl w:val="1"/>
    </w:pPr>
    <w:rPr>
      <w:rFonts w:ascii="Calibri" w:eastAsiaTheme="majorEastAsia" w:hAnsi="Calibri" w:cstheme="majorBidi"/>
      <w:b/>
      <w:color w:val="003E6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124"/>
    <w:pPr>
      <w:keepNext/>
      <w:keepLines/>
      <w:spacing w:before="240" w:line="240" w:lineRule="auto"/>
      <w:outlineLvl w:val="2"/>
    </w:pPr>
    <w:rPr>
      <w:rFonts w:ascii="Calibri" w:eastAsiaTheme="majorEastAsia" w:hAnsi="Calibri" w:cstheme="majorBidi"/>
      <w:b/>
      <w:color w:val="003E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D71"/>
    <w:rPr>
      <w:rFonts w:ascii="Calibri" w:eastAsiaTheme="majorEastAsia" w:hAnsi="Calibri" w:cstheme="majorBidi"/>
      <w:b/>
      <w:color w:val="003E66"/>
      <w:sz w:val="44"/>
      <w:szCs w:val="4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295C"/>
    <w:pPr>
      <w:spacing w:line="240" w:lineRule="auto"/>
      <w:contextualSpacing/>
    </w:pPr>
    <w:rPr>
      <w:rFonts w:ascii="Calibri" w:eastAsiaTheme="majorEastAsia" w:hAnsi="Calibri" w:cstheme="majorBidi"/>
      <w:b/>
      <w:color w:val="003E66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95C"/>
    <w:rPr>
      <w:rFonts w:ascii="Calibri" w:eastAsiaTheme="majorEastAsia" w:hAnsi="Calibri" w:cstheme="majorBidi"/>
      <w:b/>
      <w:color w:val="003E66"/>
      <w:spacing w:val="-10"/>
      <w:kern w:val="28"/>
      <w:sz w:val="60"/>
      <w:szCs w:val="56"/>
    </w:rPr>
  </w:style>
  <w:style w:type="paragraph" w:customStyle="1" w:styleId="LetterheadFooterinfo">
    <w:name w:val="Letterhead Footer info"/>
    <w:basedOn w:val="Normal"/>
    <w:link w:val="LetterheadFooterinfoChar"/>
    <w:qFormat/>
    <w:rsid w:val="00255E06"/>
    <w:pPr>
      <w:spacing w:line="240" w:lineRule="auto"/>
      <w:ind w:left="2552"/>
      <w:jc w:val="right"/>
    </w:pPr>
    <w:rPr>
      <w:rFonts w:ascii="Calibri Light" w:hAnsi="Calibri Light"/>
      <w:sz w:val="22"/>
      <w:szCs w:val="16"/>
      <w:lang w:val="en-AU"/>
    </w:rPr>
  </w:style>
  <w:style w:type="character" w:customStyle="1" w:styleId="LetterheadFooterinfoChar">
    <w:name w:val="Letterhead Footer info Char"/>
    <w:basedOn w:val="DefaultParagraphFont"/>
    <w:link w:val="LetterheadFooterinfo"/>
    <w:rsid w:val="00255E06"/>
    <w:rPr>
      <w:rFonts w:ascii="Calibri Light" w:hAnsi="Calibri Light"/>
      <w:szCs w:val="16"/>
    </w:rPr>
  </w:style>
  <w:style w:type="paragraph" w:styleId="NoSpacing">
    <w:name w:val="No Spacing"/>
    <w:uiPriority w:val="1"/>
    <w:qFormat/>
    <w:rsid w:val="00F30124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0124"/>
    <w:rPr>
      <w:rFonts w:ascii="Calibri" w:eastAsiaTheme="majorEastAsia" w:hAnsi="Calibri" w:cstheme="majorBidi"/>
      <w:b/>
      <w:color w:val="003E66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0124"/>
    <w:rPr>
      <w:rFonts w:ascii="Calibri" w:eastAsiaTheme="majorEastAsia" w:hAnsi="Calibri" w:cstheme="majorBidi"/>
      <w:b/>
      <w:color w:val="003E66"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0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0C"/>
    <w:rPr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70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1270C"/>
    <w:rPr>
      <w:sz w:val="20"/>
      <w:lang w:val="en-US"/>
    </w:rPr>
  </w:style>
  <w:style w:type="table" w:styleId="TableGrid">
    <w:name w:val="Table Grid"/>
    <w:basedOn w:val="TableNormal"/>
    <w:uiPriority w:val="39"/>
    <w:rsid w:val="0079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merce.wa.gov.au/labour-relations/public-holidays-western-australia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wa.edu.au/future-term-d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tivity.approvals@cityofperth.w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tivity.approvals@cityofperth.wa.gov.au" TargetMode="External"/><Relationship Id="rId10" Type="http://schemas.openxmlformats.org/officeDocument/2006/relationships/hyperlink" Target="https://perth.wa.gov.au/forms-and-payments/residents-and-businesses/Business/licences-and-permits/temporary-food-vendor-permi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perth.wa.gov.au/forms-and-payments/Hire-and-Bookings/public-trading-permit-application" TargetMode="External"/><Relationship Id="rId14" Type="http://schemas.openxmlformats.org/officeDocument/2006/relationships/hyperlink" Target="https://perth.wa.gov.au/forms-and-payments/Hire-and-Bookings/public-trading-permit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A2DD3-46BF-456C-B36D-71270A4D5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0E336-8071-44F2-94E8-088AA860836F}"/>
</file>

<file path=customXml/itemProps3.xml><?xml version="1.0" encoding="utf-8"?>
<ds:datastoreItem xmlns:ds="http://schemas.openxmlformats.org/officeDocument/2006/customXml" ds:itemID="{384BB04F-559A-4D09-ABE6-2B939AABB1C8}"/>
</file>

<file path=customXml/itemProps4.xml><?xml version="1.0" encoding="utf-8"?>
<ds:datastoreItem xmlns:ds="http://schemas.openxmlformats.org/officeDocument/2006/customXml" ds:itemID="{ADAD4D47-26E4-48E0-9EC6-A493E02DC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Perth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Chauntelle Ferry</dc:creator>
  <cp:keywords/>
  <dc:description/>
  <cp:lastModifiedBy>Chauntelle Ferry</cp:lastModifiedBy>
  <cp:revision>2</cp:revision>
  <dcterms:created xsi:type="dcterms:W3CDTF">2022-02-11T05:37:00Z</dcterms:created>
  <dcterms:modified xsi:type="dcterms:W3CDTF">2022-02-11T05:37:00Z</dcterms:modified>
</cp:coreProperties>
</file>