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DC" w:rsidRDefault="002B3E81" w:rsidP="00EC6FF0">
      <w:pPr>
        <w:pStyle w:val="Heading1NoNumber"/>
      </w:pPr>
      <w:r>
        <w:t>Key event staff – contact list</w:t>
      </w:r>
    </w:p>
    <w:p w:rsidR="00F4284A" w:rsidRDefault="00F4284A" w:rsidP="00F4284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Please fill out the contact list, and submit it to your Activity Approval officer along with your other required documentation.</w:t>
      </w:r>
    </w:p>
    <w:p w:rsidR="00F4284A" w:rsidRDefault="00F4284A" w:rsidP="00F4284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F4284A" w:rsidRDefault="00F4284A" w:rsidP="00F4284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refer to the City of Perth Event Planning Guide for further information and resources. It can be found at the </w:t>
      </w:r>
      <w:hyperlink r:id="rId11" w:history="1">
        <w:r w:rsidRPr="00033DF7">
          <w:rPr>
            <w:rStyle w:val="Hyperlink"/>
            <w:rFonts w:asciiTheme="minorHAnsi" w:eastAsiaTheme="minorHAnsi" w:hAnsiTheme="minorHAnsi" w:cstheme="minorBidi"/>
            <w:lang w:eastAsia="en-US"/>
          </w:rPr>
          <w:t>City of Perth website</w:t>
        </w:r>
      </w:hyperlink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EC6FF0" w:rsidRDefault="00EC6FF0" w:rsidP="00EC6FF0"/>
    <w:p w:rsidR="00F4284A" w:rsidRDefault="00F4284A" w:rsidP="00EC6FF0">
      <w:pPr>
        <w:sectPr w:rsidR="00F4284A" w:rsidSect="00EC6FF0">
          <w:footerReference w:type="default" r:id="rId12"/>
          <w:headerReference w:type="first" r:id="rId13"/>
          <w:footerReference w:type="first" r:id="rId14"/>
          <w:pgSz w:w="11906" w:h="16838" w:code="9"/>
          <w:pgMar w:top="1361" w:right="1021" w:bottom="1021" w:left="1021" w:header="851" w:footer="227" w:gutter="0"/>
          <w:cols w:space="720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9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0"/>
        <w:gridCol w:w="2540"/>
        <w:gridCol w:w="3520"/>
      </w:tblGrid>
      <w:tr w:rsidR="002B3E81" w:rsidRPr="002B3E81" w:rsidTr="00F4284A">
        <w:trPr>
          <w:trHeight w:val="40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5E7" w:themeFill="accent6" w:themeFillTint="66"/>
            <w:noWrap/>
            <w:vAlign w:val="bottom"/>
            <w:hideMark/>
          </w:tcPr>
          <w:p w:rsidR="002B3E81" w:rsidRPr="002B3E81" w:rsidRDefault="00F4284A" w:rsidP="002B3E8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>Key event staff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5E7" w:themeFill="accent6" w:themeFillTint="66"/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 w:rsidRPr="002B3E81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>Number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5E7" w:themeFill="accent6" w:themeFillTint="66"/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</w:pPr>
            <w:r w:rsidRPr="002B3E81">
              <w:rPr>
                <w:rFonts w:asciiTheme="majorHAnsi" w:eastAsiaTheme="majorEastAsia" w:hAnsiTheme="majorHAnsi" w:cstheme="majorBidi"/>
                <w:color w:val="000000" w:themeColor="text1"/>
                <w:sz w:val="28"/>
                <w:szCs w:val="28"/>
              </w:rPr>
              <w:t>Role</w:t>
            </w: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  <w:proofErr w:type="spellStart"/>
            <w:r w:rsidRPr="002B3E81"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eg</w:t>
            </w:r>
            <w:proofErr w:type="spellEnd"/>
            <w:r w:rsidRPr="002B3E81"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. John Smith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  <w:r w:rsidRPr="002B3E81"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 xml:space="preserve"> 0444 444 444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  <w:r w:rsidRPr="002B3E81"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 xml:space="preserve">Event Manager </w:t>
            </w: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B3E81" w:rsidRPr="002B3E81" w:rsidTr="002B3E81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81" w:rsidRPr="002B3E81" w:rsidRDefault="002B3E81" w:rsidP="002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3A00F6" w:rsidRDefault="003A00F6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>
      <w:pPr>
        <w:sectPr w:rsidR="00F4284A" w:rsidSect="00EC6FF0">
          <w:type w:val="continuous"/>
          <w:pgSz w:w="11906" w:h="16838" w:code="9"/>
          <w:pgMar w:top="1361" w:right="1021" w:bottom="1021" w:left="1021" w:header="851" w:footer="227" w:gutter="0"/>
          <w:cols w:num="2" w:space="340"/>
          <w:titlePg/>
          <w:docGrid w:linePitch="360"/>
        </w:sectPr>
      </w:pPr>
    </w:p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/>
    <w:p w:rsidR="00F4284A" w:rsidRDefault="00F4284A" w:rsidP="00EC6FF0">
      <w:bookmarkStart w:id="0" w:name="_GoBack"/>
      <w:bookmarkEnd w:id="0"/>
    </w:p>
    <w:p w:rsidR="00F4284A" w:rsidRDefault="00F4284A" w:rsidP="00EC6FF0"/>
    <w:p w:rsidR="00F4284A" w:rsidRDefault="00F4284A" w:rsidP="00EC6FF0"/>
    <w:p w:rsidR="00F4284A" w:rsidRPr="0065494C" w:rsidRDefault="00F4284A" w:rsidP="00F4284A">
      <w:pPr>
        <w:spacing w:after="0" w:line="240" w:lineRule="auto"/>
        <w:rPr>
          <w:b/>
          <w:color w:val="0E3F5B" w:themeColor="accent1"/>
          <w:sz w:val="28"/>
          <w:szCs w:val="28"/>
        </w:rPr>
      </w:pPr>
      <w:r w:rsidRPr="0065494C">
        <w:rPr>
          <w:b/>
          <w:color w:val="0E3F5B" w:themeColor="accent1"/>
          <w:sz w:val="28"/>
          <w:szCs w:val="28"/>
        </w:rPr>
        <w:t xml:space="preserve">Need more help? </w:t>
      </w:r>
    </w:p>
    <w:p w:rsidR="00F4284A" w:rsidRPr="0065494C" w:rsidRDefault="00F4284A" w:rsidP="00F4284A">
      <w:pPr>
        <w:spacing w:after="0" w:line="240" w:lineRule="auto"/>
      </w:pPr>
      <w:r w:rsidRPr="0065494C">
        <w:t xml:space="preserve">If you have further questions, please contact the Activity Approvals team on </w:t>
      </w:r>
    </w:p>
    <w:p w:rsidR="00F4284A" w:rsidRPr="0065494C" w:rsidRDefault="00F4284A" w:rsidP="00F4284A">
      <w:pPr>
        <w:spacing w:after="0" w:line="240" w:lineRule="auto"/>
      </w:pPr>
      <w:r w:rsidRPr="0065494C">
        <w:t>(08) 9461 3333 or </w:t>
      </w:r>
      <w:hyperlink r:id="rId15" w:history="1">
        <w:r w:rsidRPr="0065494C">
          <w:rPr>
            <w:color w:val="5E3F99" w:themeColor="hyperlink"/>
            <w:u w:val="single"/>
          </w:rPr>
          <w:t>activity.approvals@cityofperth.wa.gov.au</w:t>
        </w:r>
      </w:hyperlink>
    </w:p>
    <w:p w:rsidR="00F4284A" w:rsidRDefault="00F4284A" w:rsidP="00EC6FF0">
      <w:pPr>
        <w:sectPr w:rsidR="00F4284A" w:rsidSect="00F4284A">
          <w:type w:val="continuous"/>
          <w:pgSz w:w="11906" w:h="16838" w:code="9"/>
          <w:pgMar w:top="1361" w:right="1021" w:bottom="1021" w:left="1021" w:header="851" w:footer="227" w:gutter="0"/>
          <w:cols w:space="340"/>
          <w:titlePg/>
          <w:docGrid w:linePitch="360"/>
        </w:sectPr>
      </w:pPr>
    </w:p>
    <w:p w:rsidR="00F4284A" w:rsidRDefault="00F4284A" w:rsidP="00EC6FF0"/>
    <w:p w:rsidR="00F4284A" w:rsidRPr="00636CA1" w:rsidRDefault="00F4284A" w:rsidP="00EC6FF0"/>
    <w:sectPr w:rsidR="00F4284A" w:rsidRPr="00636CA1" w:rsidSect="00EC6FF0">
      <w:type w:val="continuous"/>
      <w:pgSz w:w="11906" w:h="16838" w:code="9"/>
      <w:pgMar w:top="1361" w:right="1021" w:bottom="1021" w:left="1021" w:header="851" w:footer="22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81" w:rsidRDefault="002B3E81" w:rsidP="00EA6AB4">
      <w:pPr>
        <w:spacing w:after="0" w:line="240" w:lineRule="auto"/>
      </w:pPr>
      <w:r>
        <w:separator/>
      </w:r>
    </w:p>
  </w:endnote>
  <w:endnote w:type="continuationSeparator" w:id="0">
    <w:p w:rsidR="002B3E81" w:rsidRDefault="002B3E81" w:rsidP="00E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78" w:rsidRDefault="00D00578" w:rsidP="006F5BF9">
    <w:pPr>
      <w:pStyle w:val="Footer"/>
      <w:tabs>
        <w:tab w:val="clear" w:pos="4680"/>
        <w:tab w:val="clear" w:pos="9360"/>
        <w:tab w:val="right" w:pos="145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FE" w:rsidRPr="00B81DFE" w:rsidRDefault="00B81DFE">
    <w:pPr>
      <w:pStyle w:val="Footer"/>
      <w:rPr>
        <w:sz w:val="18"/>
        <w:szCs w:val="18"/>
        <w:lang w:val="en-AU"/>
      </w:rPr>
    </w:pPr>
    <w:r w:rsidRPr="00B81DFE">
      <w:rPr>
        <w:sz w:val="18"/>
        <w:szCs w:val="18"/>
        <w:lang w:val="en-AU"/>
      </w:rPr>
      <w:t>C</w:t>
    </w:r>
    <w:r w:rsidR="00EC1AB0">
      <w:rPr>
        <w:sz w:val="18"/>
        <w:szCs w:val="18"/>
        <w:lang w:val="en-AU"/>
      </w:rPr>
      <w:t>M:36545/20 created 18/02/2020 V</w:t>
    </w:r>
    <w:r w:rsidRPr="00B81DFE">
      <w:rPr>
        <w:sz w:val="18"/>
        <w:szCs w:val="18"/>
        <w:lang w:val="en-AU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81" w:rsidRDefault="002B3E81" w:rsidP="00EA6AB4">
      <w:pPr>
        <w:spacing w:after="0" w:line="240" w:lineRule="auto"/>
      </w:pPr>
      <w:r>
        <w:separator/>
      </w:r>
    </w:p>
  </w:footnote>
  <w:footnote w:type="continuationSeparator" w:id="0">
    <w:p w:rsidR="002B3E81" w:rsidRDefault="002B3E81" w:rsidP="00EA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F0" w:rsidRDefault="00EC6FF0" w:rsidP="00EC6FF0">
    <w:pPr>
      <w:pStyle w:val="Headerspac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E0E6F" wp14:editId="3375A75C">
          <wp:simplePos x="723331" y="545910"/>
          <wp:positionH relativeFrom="page">
            <wp:align>left</wp:align>
          </wp:positionH>
          <wp:positionV relativeFrom="page">
            <wp:align>top</wp:align>
          </wp:positionV>
          <wp:extent cx="7560000" cy="1258920"/>
          <wp:effectExtent l="0" t="0" r="3175" b="0"/>
          <wp:wrapNone/>
          <wp:docPr id="14" name="Picture 14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4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09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E8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E6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58E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4A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AA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0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82D"/>
    <w:multiLevelType w:val="hybridMultilevel"/>
    <w:tmpl w:val="182CCCD2"/>
    <w:lvl w:ilvl="0" w:tplc="707805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A2166"/>
    <w:multiLevelType w:val="hybridMultilevel"/>
    <w:tmpl w:val="0F64D152"/>
    <w:lvl w:ilvl="0" w:tplc="FB86EF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844"/>
    <w:multiLevelType w:val="multilevel"/>
    <w:tmpl w:val="ED1AB518"/>
    <w:lvl w:ilvl="0">
      <w:start w:val="1"/>
      <w:numFmt w:val="decimal"/>
      <w:pStyle w:val="COPNumberedBulle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CC54B5E"/>
    <w:multiLevelType w:val="multilevel"/>
    <w:tmpl w:val="18409E8A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4" w15:restartNumberingAfterBreak="0">
    <w:nsid w:val="2D653F5F"/>
    <w:multiLevelType w:val="multilevel"/>
    <w:tmpl w:val="8DD6BD86"/>
    <w:lvl w:ilvl="0">
      <w:start w:val="1"/>
      <w:numFmt w:val="bullet"/>
      <w:pStyle w:val="COP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657CC3"/>
    <w:multiLevelType w:val="hybridMultilevel"/>
    <w:tmpl w:val="9CBE9C8E"/>
    <w:lvl w:ilvl="0" w:tplc="63FC5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5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start w:val="1"/>
        <w:numFmt w:val="decimal"/>
        <w:pStyle w:val="COPNumberedBulle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13" w:hanging="357"/>
        </w:pPr>
        <w:rPr>
          <w:rFonts w:hint="default"/>
        </w:r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81"/>
    <w:rsid w:val="00011EDA"/>
    <w:rsid w:val="0003287F"/>
    <w:rsid w:val="0007745D"/>
    <w:rsid w:val="000938B1"/>
    <w:rsid w:val="000D3C72"/>
    <w:rsid w:val="000E7159"/>
    <w:rsid w:val="001165E3"/>
    <w:rsid w:val="001344B4"/>
    <w:rsid w:val="00145452"/>
    <w:rsid w:val="001E1C2A"/>
    <w:rsid w:val="001E4B90"/>
    <w:rsid w:val="00227E6B"/>
    <w:rsid w:val="00284B6E"/>
    <w:rsid w:val="002A02C7"/>
    <w:rsid w:val="002B3E81"/>
    <w:rsid w:val="002D74A0"/>
    <w:rsid w:val="002E1FE2"/>
    <w:rsid w:val="002E63AD"/>
    <w:rsid w:val="002E76D5"/>
    <w:rsid w:val="00356B45"/>
    <w:rsid w:val="00375098"/>
    <w:rsid w:val="003A00F6"/>
    <w:rsid w:val="003C3018"/>
    <w:rsid w:val="003C3488"/>
    <w:rsid w:val="00457A01"/>
    <w:rsid w:val="00475BD8"/>
    <w:rsid w:val="004959B0"/>
    <w:rsid w:val="004E20A6"/>
    <w:rsid w:val="00551238"/>
    <w:rsid w:val="00594C27"/>
    <w:rsid w:val="005B7392"/>
    <w:rsid w:val="005D3A63"/>
    <w:rsid w:val="005E1F2F"/>
    <w:rsid w:val="00636CA1"/>
    <w:rsid w:val="00665F50"/>
    <w:rsid w:val="006759AA"/>
    <w:rsid w:val="006E5D76"/>
    <w:rsid w:val="006E6397"/>
    <w:rsid w:val="006F5BF9"/>
    <w:rsid w:val="00745F86"/>
    <w:rsid w:val="007747BA"/>
    <w:rsid w:val="007878C7"/>
    <w:rsid w:val="007D14D5"/>
    <w:rsid w:val="00844639"/>
    <w:rsid w:val="00854421"/>
    <w:rsid w:val="00892F75"/>
    <w:rsid w:val="008A0602"/>
    <w:rsid w:val="008A2923"/>
    <w:rsid w:val="008A44BD"/>
    <w:rsid w:val="00961525"/>
    <w:rsid w:val="009B5B2F"/>
    <w:rsid w:val="00A053DE"/>
    <w:rsid w:val="00A13A9A"/>
    <w:rsid w:val="00A22178"/>
    <w:rsid w:val="00A57EC4"/>
    <w:rsid w:val="00A62427"/>
    <w:rsid w:val="00A77193"/>
    <w:rsid w:val="00A96426"/>
    <w:rsid w:val="00AC6CA5"/>
    <w:rsid w:val="00AD3D10"/>
    <w:rsid w:val="00B01CFE"/>
    <w:rsid w:val="00B649F7"/>
    <w:rsid w:val="00B700E1"/>
    <w:rsid w:val="00B74478"/>
    <w:rsid w:val="00B7613E"/>
    <w:rsid w:val="00B81DFE"/>
    <w:rsid w:val="00BC3A2A"/>
    <w:rsid w:val="00C31CF9"/>
    <w:rsid w:val="00C33D3B"/>
    <w:rsid w:val="00C34050"/>
    <w:rsid w:val="00C42D2A"/>
    <w:rsid w:val="00C461DC"/>
    <w:rsid w:val="00D00578"/>
    <w:rsid w:val="00D310BA"/>
    <w:rsid w:val="00D52485"/>
    <w:rsid w:val="00D55FAA"/>
    <w:rsid w:val="00D83C87"/>
    <w:rsid w:val="00DD4ED9"/>
    <w:rsid w:val="00E0144A"/>
    <w:rsid w:val="00E02DFD"/>
    <w:rsid w:val="00E0498F"/>
    <w:rsid w:val="00E40130"/>
    <w:rsid w:val="00E47D40"/>
    <w:rsid w:val="00E71FF1"/>
    <w:rsid w:val="00E81187"/>
    <w:rsid w:val="00EA566F"/>
    <w:rsid w:val="00EA6AB4"/>
    <w:rsid w:val="00EC1AB0"/>
    <w:rsid w:val="00EC6FF0"/>
    <w:rsid w:val="00F1659E"/>
    <w:rsid w:val="00F4284A"/>
    <w:rsid w:val="00F6369D"/>
    <w:rsid w:val="00F83368"/>
    <w:rsid w:val="00FA7FC3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F4BF27"/>
  <w15:chartTrackingRefBased/>
  <w15:docId w15:val="{6E4B3B56-E730-491A-A74E-43D5BB6D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72"/>
  </w:style>
  <w:style w:type="paragraph" w:styleId="Heading1">
    <w:name w:val="heading 1"/>
    <w:next w:val="Normal"/>
    <w:link w:val="Heading1Char"/>
    <w:uiPriority w:val="9"/>
    <w:qFormat/>
    <w:rsid w:val="00EC6FF0"/>
    <w:pPr>
      <w:keepNext/>
      <w:keepLines/>
      <w:pageBreakBefore/>
      <w:numPr>
        <w:numId w:val="22"/>
      </w:numPr>
      <w:spacing w:after="280" w:line="640" w:lineRule="exact"/>
      <w:outlineLvl w:val="0"/>
    </w:pPr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45452"/>
    <w:pPr>
      <w:keepNext/>
      <w:keepLines/>
      <w:numPr>
        <w:ilvl w:val="1"/>
        <w:numId w:val="22"/>
      </w:numPr>
      <w:spacing w:before="400" w:line="38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3287F"/>
    <w:pPr>
      <w:keepNext/>
      <w:keepLines/>
      <w:numPr>
        <w:ilvl w:val="2"/>
        <w:numId w:val="22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3C3488"/>
    <w:pPr>
      <w:keepNext/>
      <w:keepLines/>
      <w:numPr>
        <w:ilvl w:val="3"/>
        <w:numId w:val="22"/>
      </w:numPr>
      <w:spacing w:before="320" w:line="280" w:lineRule="exac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C3488"/>
    <w:pPr>
      <w:keepNext/>
      <w:keepLines/>
      <w:numPr>
        <w:ilvl w:val="4"/>
        <w:numId w:val="22"/>
      </w:numPr>
      <w:spacing w:before="40" w:after="0" w:line="280" w:lineRule="exact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61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F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C31CF9"/>
    <w:rPr>
      <w:color w:val="000000" w:themeColor="text1"/>
    </w:rPr>
  </w:style>
  <w:style w:type="paragraph" w:styleId="Footer">
    <w:name w:val="footer"/>
    <w:link w:val="Foot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31CF9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C6FF0"/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TOCHeading">
    <w:name w:val="TOC Heading"/>
    <w:basedOn w:val="Heading1NoNumber"/>
    <w:next w:val="Normal"/>
    <w:uiPriority w:val="39"/>
    <w:unhideWhenUsed/>
    <w:qFormat/>
    <w:rsid w:val="00A7719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5452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87F"/>
    <w:rPr>
      <w:rFonts w:asciiTheme="majorHAnsi" w:eastAsiaTheme="majorEastAsia" w:hAnsiTheme="majorHAnsi" w:cstheme="majorBidi"/>
      <w:b/>
      <w:color w:val="000000" w:themeColor="text1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C3488"/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C3488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461DC"/>
    <w:rPr>
      <w:rFonts w:asciiTheme="majorHAnsi" w:eastAsiaTheme="majorEastAsia" w:hAnsiTheme="majorHAnsi" w:cstheme="majorBidi"/>
      <w:color w:val="071F2D" w:themeColor="accent1" w:themeShade="7F"/>
    </w:rPr>
  </w:style>
  <w:style w:type="paragraph" w:customStyle="1" w:styleId="Headerspacer">
    <w:name w:val="Header spacer"/>
    <w:basedOn w:val="Header"/>
    <w:qFormat/>
    <w:rsid w:val="00EC6FF0"/>
    <w:pPr>
      <w:spacing w:after="1560"/>
    </w:pPr>
  </w:style>
  <w:style w:type="paragraph" w:styleId="Subtitle">
    <w:name w:val="Subtitle"/>
    <w:next w:val="Normal"/>
    <w:link w:val="SubtitleChar"/>
    <w:uiPriority w:val="11"/>
    <w:qFormat/>
    <w:rsid w:val="00E71FF1"/>
    <w:pPr>
      <w:numPr>
        <w:ilvl w:val="1"/>
      </w:numPr>
      <w:spacing w:before="640" w:line="400" w:lineRule="exact"/>
    </w:pPr>
    <w:rPr>
      <w:rFonts w:eastAsiaTheme="minorEastAsia"/>
      <w:b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1FF1"/>
    <w:rPr>
      <w:rFonts w:asciiTheme="minorHAnsi" w:eastAsiaTheme="minorEastAsia" w:hAnsiTheme="minorHAnsi"/>
      <w:b/>
      <w:color w:val="auto"/>
      <w:sz w:val="40"/>
      <w:szCs w:val="22"/>
    </w:rPr>
  </w:style>
  <w:style w:type="paragraph" w:styleId="Title">
    <w:name w:val="Title"/>
    <w:next w:val="Subtitle"/>
    <w:link w:val="TitleChar"/>
    <w:uiPriority w:val="10"/>
    <w:qFormat/>
    <w:rsid w:val="002A02C7"/>
    <w:pPr>
      <w:spacing w:after="0" w:line="110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C7"/>
    <w:rPr>
      <w:rFonts w:asciiTheme="majorHAnsi" w:eastAsiaTheme="majorEastAsia" w:hAnsiTheme="majorHAnsi" w:cstheme="majorBidi"/>
      <w:b/>
      <w:color w:val="auto"/>
      <w:spacing w:val="-10"/>
      <w:kern w:val="28"/>
      <w:sz w:val="108"/>
      <w:szCs w:val="56"/>
    </w:rPr>
  </w:style>
  <w:style w:type="paragraph" w:styleId="TOC1">
    <w:name w:val="toc 1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b/>
      <w:color w:val="000000" w:themeColor="text1"/>
      <w:sz w:val="26"/>
    </w:rPr>
  </w:style>
  <w:style w:type="paragraph" w:styleId="TOC2">
    <w:name w:val="toc 2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color w:val="000000" w:themeColor="text1"/>
    </w:rPr>
  </w:style>
  <w:style w:type="paragraph" w:styleId="TOC3">
    <w:name w:val="toc 3"/>
    <w:next w:val="Normal"/>
    <w:autoRedefine/>
    <w:uiPriority w:val="39"/>
    <w:unhideWhenUsed/>
    <w:rsid w:val="005B7392"/>
    <w:pPr>
      <w:tabs>
        <w:tab w:val="left" w:pos="1134"/>
        <w:tab w:val="right" w:leader="underscore" w:pos="9628"/>
      </w:tabs>
      <w:spacing w:after="100"/>
      <w:ind w:left="426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61DC"/>
    <w:rPr>
      <w:color w:val="5E3F99" w:themeColor="hyperlink"/>
      <w:u w:val="single"/>
    </w:rPr>
  </w:style>
  <w:style w:type="paragraph" w:styleId="NoSpacing">
    <w:name w:val="No Spacing"/>
    <w:link w:val="NoSpacingChar"/>
    <w:uiPriority w:val="1"/>
    <w:qFormat/>
    <w:rsid w:val="00D83C87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C87"/>
    <w:rPr>
      <w:rFonts w:asciiTheme="minorHAnsi" w:eastAsiaTheme="minorEastAsia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0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PTableStyle">
    <w:name w:val="COP Table Style"/>
    <w:basedOn w:val="TableNormal"/>
    <w:uiPriority w:val="99"/>
    <w:rsid w:val="00DD4ED9"/>
    <w:pPr>
      <w:spacing w:after="0" w:line="240" w:lineRule="auto"/>
    </w:pPr>
    <w:rPr>
      <w:color w:val="000000" w:themeColor="text1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E4" w:themeFill="background2"/>
      <w:tcMar>
        <w:top w:w="57" w:type="dxa"/>
        <w:bottom w:w="85" w:type="dxa"/>
      </w:tcMar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C3BA" w:themeFill="accent3"/>
      </w:tcPr>
    </w:tblStylePr>
    <w:tblStylePr w:type="lastRow">
      <w:rPr>
        <w:rFonts w:asciiTheme="minorHAnsi" w:hAnsiTheme="minorHAnsi"/>
        <w:b/>
        <w:sz w:val="22"/>
      </w:rPr>
      <w:tblPr/>
      <w:tcPr>
        <w:shd w:val="clear" w:color="auto" w:fill="A5C3BA" w:themeFill="accent3"/>
      </w:tcPr>
    </w:tblStylePr>
    <w:tblStylePr w:type="band2Horz">
      <w:tblPr/>
      <w:tcPr>
        <w:shd w:val="clear" w:color="auto" w:fill="EDF3F1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62427"/>
    <w:rPr>
      <w:b/>
      <w:bCs/>
    </w:rPr>
  </w:style>
  <w:style w:type="paragraph" w:customStyle="1" w:styleId="COPBullet">
    <w:name w:val="COP Bullet"/>
    <w:basedOn w:val="Normal"/>
    <w:qFormat/>
    <w:rsid w:val="00DD4ED9"/>
    <w:pPr>
      <w:numPr>
        <w:numId w:val="11"/>
      </w:numPr>
      <w:ind w:left="357" w:hanging="357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47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6D5"/>
    <w:rPr>
      <w:color w:val="808080"/>
    </w:rPr>
  </w:style>
  <w:style w:type="paragraph" w:customStyle="1" w:styleId="COPNumberedBullet">
    <w:name w:val="COP Numbered Bullet"/>
    <w:basedOn w:val="Normal"/>
    <w:qFormat/>
    <w:rsid w:val="00DD4ED9"/>
    <w:pPr>
      <w:numPr>
        <w:numId w:val="16"/>
      </w:numPr>
      <w:contextualSpacing/>
    </w:pPr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E1FE2"/>
    <w:rPr>
      <w:i/>
      <w:iCs/>
    </w:rPr>
  </w:style>
  <w:style w:type="paragraph" w:styleId="Caption">
    <w:name w:val="caption"/>
    <w:next w:val="Normal"/>
    <w:uiPriority w:val="35"/>
    <w:unhideWhenUsed/>
    <w:qFormat/>
    <w:rsid w:val="00636CA1"/>
    <w:pPr>
      <w:spacing w:before="60" w:after="0" w:line="240" w:lineRule="exact"/>
    </w:pPr>
    <w:rPr>
      <w:iCs/>
      <w:color w:val="486C61" w:themeColor="accent3" w:themeShade="80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6CA1"/>
    <w:pPr>
      <w:spacing w:after="0"/>
    </w:pPr>
  </w:style>
  <w:style w:type="character" w:customStyle="1" w:styleId="COPRedText">
    <w:name w:val="COP Red Text"/>
    <w:basedOn w:val="DefaultParagraphFont"/>
    <w:rsid w:val="00745F86"/>
    <w:rPr>
      <w:color w:val="E75033" w:themeColor="accent4"/>
    </w:rPr>
  </w:style>
  <w:style w:type="paragraph" w:customStyle="1" w:styleId="COP6ptspacer">
    <w:name w:val="COP 6pt spacer"/>
    <w:basedOn w:val="Normal"/>
    <w:qFormat/>
    <w:rsid w:val="006E5D76"/>
    <w:pPr>
      <w:spacing w:after="0" w:line="120" w:lineRule="exact"/>
    </w:pPr>
    <w:rPr>
      <w:sz w:val="12"/>
    </w:rPr>
  </w:style>
  <w:style w:type="paragraph" w:customStyle="1" w:styleId="Heading1NoNumber">
    <w:name w:val="Heading 1 No Number"/>
    <w:basedOn w:val="Heading1"/>
    <w:qFormat/>
    <w:rsid w:val="00EC6FF0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A2217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qFormat/>
    <w:rsid w:val="00A2217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qFormat/>
    <w:rsid w:val="00A22178"/>
    <w:pPr>
      <w:numPr>
        <w:ilvl w:val="0"/>
        <w:numId w:val="0"/>
      </w:numPr>
    </w:pPr>
  </w:style>
  <w:style w:type="paragraph" w:customStyle="1" w:styleId="Heading5NoNumber">
    <w:name w:val="Heading 5 No Number"/>
    <w:basedOn w:val="Heading5"/>
    <w:qFormat/>
    <w:rsid w:val="00A22178"/>
    <w:pPr>
      <w:numPr>
        <w:ilvl w:val="0"/>
        <w:numId w:val="0"/>
      </w:numPr>
    </w:pPr>
  </w:style>
  <w:style w:type="paragraph" w:customStyle="1" w:styleId="paragraph">
    <w:name w:val="paragraph"/>
    <w:basedOn w:val="Normal"/>
    <w:rsid w:val="00F4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th.wa.gov.au/forms-and-payments/Hire-and-Bookings/event-forms-and-templates.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\\cop.org\units$\HAA\2.%20Activity%20Approvals\Ashleen\Event%20Guidelines%20Tasks%202020\Finalised%20Forms%20and%20Templates\activity.approvals@cityofperth.w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.org\common$\software\template\Office365\Corporate%20Templates\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City of Perth">
      <a:dk1>
        <a:sysClr val="windowText" lastClr="000000"/>
      </a:dk1>
      <a:lt1>
        <a:sysClr val="window" lastClr="FFFFFF"/>
      </a:lt1>
      <a:dk2>
        <a:srgbClr val="3E484F"/>
      </a:dk2>
      <a:lt2>
        <a:srgbClr val="E3E7E4"/>
      </a:lt2>
      <a:accent1>
        <a:srgbClr val="0E3F5B"/>
      </a:accent1>
      <a:accent2>
        <a:srgbClr val="2BB673"/>
      </a:accent2>
      <a:accent3>
        <a:srgbClr val="A5C3BA"/>
      </a:accent3>
      <a:accent4>
        <a:srgbClr val="E75033"/>
      </a:accent4>
      <a:accent5>
        <a:srgbClr val="F68B1F"/>
      </a:accent5>
      <a:accent6>
        <a:srgbClr val="7BC0C4"/>
      </a:accent6>
      <a:hlink>
        <a:srgbClr val="5E3F99"/>
      </a:hlink>
      <a:folHlink>
        <a:srgbClr val="0B96A1"/>
      </a:folHlink>
    </a:clrScheme>
    <a:fontScheme name="City of Per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DFCE14C84241AD519F5FDE7C727D" ma:contentTypeVersion="7" ma:contentTypeDescription="Create a new document." ma:contentTypeScope="" ma:versionID="7105b4cb61d3ba7f2397a72d1b097c69">
  <xsd:schema xmlns:xsd="http://www.w3.org/2001/XMLSchema" xmlns:xs="http://www.w3.org/2001/XMLSchema" xmlns:p="http://schemas.microsoft.com/office/2006/metadata/properties" xmlns:ns3="941c795b-5942-4f4f-9d75-55abc8a7b49a" xmlns:ns4="3678b8e6-5a58-44aa-8974-319269e48484" targetNamespace="http://schemas.microsoft.com/office/2006/metadata/properties" ma:root="true" ma:fieldsID="4e0df6a83b7b377fe7ceb5f09d0051e3" ns3:_="" ns4:_="">
    <xsd:import namespace="941c795b-5942-4f4f-9d75-55abc8a7b49a"/>
    <xsd:import namespace="3678b8e6-5a58-44aa-8974-319269e48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c795b-5942-4f4f-9d75-55abc8a7b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b8e6-5a58-44aa-8974-319269e48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DE33-A7E0-402D-8568-74E25E0F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c795b-5942-4f4f-9d75-55abc8a7b49a"/>
    <ds:schemaRef ds:uri="3678b8e6-5a58-44aa-8974-319269e48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AECC2-FBEA-448C-AA72-B306AF757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361C7-14E1-43B3-B641-275A98AC34E3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78b8e6-5a58-44aa-8974-319269e48484"/>
    <ds:schemaRef ds:uri="http://schemas.openxmlformats.org/package/2006/metadata/core-properties"/>
    <ds:schemaRef ds:uri="941c795b-5942-4f4f-9d75-55abc8a7b49a"/>
  </ds:schemaRefs>
</ds:datastoreItem>
</file>

<file path=customXml/itemProps4.xml><?xml version="1.0" encoding="utf-8"?>
<ds:datastoreItem xmlns:ds="http://schemas.openxmlformats.org/officeDocument/2006/customXml" ds:itemID="{93285FDE-BA67-48CD-9B50-F04C385C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Franz</dc:creator>
  <cp:keywords/>
  <dc:description/>
  <cp:lastModifiedBy>Ashleen Franz</cp:lastModifiedBy>
  <cp:revision>4</cp:revision>
  <dcterms:created xsi:type="dcterms:W3CDTF">2020-07-21T07:46:00Z</dcterms:created>
  <dcterms:modified xsi:type="dcterms:W3CDTF">2020-08-19T06:36:00Z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0x010100385CDFCE14C84241AD519F5FDE7C727D</vt:lpwstr>
  </property>
</Properties>
</file>